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Good Afternoon Councilman(woman) (NAME),</w:t>
      </w:r>
    </w:p>
    <w:p w14:paraId="00000002" w14:textId="77777777" w:rsidR="00294A01" w:rsidRPr="007203EC" w:rsidRDefault="00687E0A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br/>
      </w:r>
    </w:p>
    <w:p w14:paraId="00000004" w14:textId="3AC0A567" w:rsidR="00294A01" w:rsidRPr="007203EC" w:rsidRDefault="007203EC" w:rsidP="007203EC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I am</w:t>
      </w:r>
      <w:r w:rsidR="00687E0A" w:rsidRPr="007203EC">
        <w:rPr>
          <w:color w:val="000000" w:themeColor="text1"/>
          <w:sz w:val="24"/>
          <w:szCs w:val="24"/>
        </w:rPr>
        <w:t xml:space="preserve"> writing to you to ask for your support in amending the City’s Fair Housing Ordinance to outlaw Source of Income Discrimination (SOID). </w:t>
      </w:r>
      <w:r w:rsidR="00687E0A" w:rsidRPr="007203EC">
        <w:rPr>
          <w:color w:val="000000" w:themeColor="text1"/>
          <w:sz w:val="24"/>
          <w:szCs w:val="24"/>
        </w:rPr>
        <w:br/>
      </w:r>
    </w:p>
    <w:p w14:paraId="00000005" w14:textId="4B33A620" w:rsidR="00294A01" w:rsidRPr="007203EC" w:rsidRDefault="007203EC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 xml:space="preserve">I, </w:t>
      </w:r>
      <w:r w:rsidR="00687E0A" w:rsidRPr="007203EC">
        <w:rPr>
          <w:color w:val="000000" w:themeColor="text1"/>
          <w:sz w:val="24"/>
          <w:szCs w:val="24"/>
        </w:rPr>
        <w:t xml:space="preserve">in solidarity with 30 local organizations, support adding language to the Charlotte Fair Housing Ordinance that holds landlords and property owners accountable and prohibits discriminatory practices that keep </w:t>
      </w:r>
      <w:proofErr w:type="spellStart"/>
      <w:r w:rsidR="00687E0A" w:rsidRPr="007203EC">
        <w:rPr>
          <w:color w:val="000000" w:themeColor="text1"/>
          <w:sz w:val="24"/>
          <w:szCs w:val="24"/>
        </w:rPr>
        <w:t>Charlotteans</w:t>
      </w:r>
      <w:proofErr w:type="spellEnd"/>
      <w:r w:rsidR="00687E0A" w:rsidRPr="007203EC">
        <w:rPr>
          <w:color w:val="000000" w:themeColor="text1"/>
          <w:sz w:val="24"/>
          <w:szCs w:val="24"/>
        </w:rPr>
        <w:t xml:space="preserve"> from gaining housing. The current language in the ordinance does not specifically prevent landlords from denying housing to prospective tenants who are paying with income other than a paycheck, such as Section 8 vouchers, Veterans’ benefits, child support, student loans, and Social Security payments. Those paying with income other than their wages, if denied housing, may become homeless or transient as a result. </w:t>
      </w:r>
    </w:p>
    <w:p w14:paraId="00000006" w14:textId="77777777" w:rsidR="00294A01" w:rsidRPr="007203EC" w:rsidRDefault="00294A01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00000007" w14:textId="27C9DBC6" w:rsidR="00294A01" w:rsidRPr="007203EC" w:rsidRDefault="007203EC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 xml:space="preserve">I </w:t>
      </w:r>
      <w:r w:rsidR="00687E0A" w:rsidRPr="007203EC">
        <w:rPr>
          <w:color w:val="000000" w:themeColor="text1"/>
          <w:sz w:val="24"/>
          <w:szCs w:val="24"/>
        </w:rPr>
        <w:t>believe that housing is a right and not a privilege. As we are all aware, Black Americans have been systematically denied equal rights and opportunities</w:t>
      </w:r>
      <w:r w:rsidRPr="007203EC">
        <w:rPr>
          <w:color w:val="000000" w:themeColor="text1"/>
          <w:sz w:val="24"/>
          <w:szCs w:val="24"/>
        </w:rPr>
        <w:t xml:space="preserve"> throughout our country’s history</w:t>
      </w:r>
      <w:r w:rsidR="00687E0A" w:rsidRPr="007203EC">
        <w:rPr>
          <w:color w:val="000000" w:themeColor="text1"/>
          <w:sz w:val="24"/>
          <w:szCs w:val="24"/>
        </w:rPr>
        <w:t xml:space="preserve">. The effects of long-standing discrimination linger and perpetuate disparities in income, housing, education, criminal justice, and health outcomes. It is our shared responsibility to make sure that our community members, </w:t>
      </w:r>
      <w:r w:rsidRPr="007203EC">
        <w:rPr>
          <w:color w:val="000000" w:themeColor="text1"/>
          <w:sz w:val="24"/>
          <w:szCs w:val="24"/>
        </w:rPr>
        <w:t>including</w:t>
      </w:r>
      <w:r w:rsidR="00687E0A" w:rsidRPr="007203EC">
        <w:rPr>
          <w:color w:val="000000" w:themeColor="text1"/>
          <w:sz w:val="24"/>
          <w:szCs w:val="24"/>
        </w:rPr>
        <w:t xml:space="preserve"> people of color, are not denied safe, decent housing due to source of income discrimination. </w:t>
      </w:r>
    </w:p>
    <w:p w14:paraId="00000008" w14:textId="3548891B" w:rsidR="00294A01" w:rsidRPr="007203EC" w:rsidRDefault="00294A01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00000009" w14:textId="706A338D" w:rsidR="00294A01" w:rsidRPr="007203EC" w:rsidRDefault="007203EC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I</w:t>
      </w:r>
      <w:r w:rsidR="00687E0A" w:rsidRPr="007203EC">
        <w:rPr>
          <w:color w:val="000000" w:themeColor="text1"/>
          <w:sz w:val="24"/>
          <w:szCs w:val="24"/>
        </w:rPr>
        <w:t xml:space="preserve"> thank you for your work to continue to make this city a better place and look forward to your support in amending the fair housing ordinance that will give our community members fair access to safe, affordable housing. </w:t>
      </w:r>
    </w:p>
    <w:p w14:paraId="0000000A" w14:textId="77777777" w:rsidR="00294A01" w:rsidRPr="007203EC" w:rsidRDefault="00687E0A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br/>
      </w:r>
    </w:p>
    <w:p w14:paraId="0000000B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br/>
      </w:r>
    </w:p>
    <w:p w14:paraId="0000000C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Sincerely,</w:t>
      </w:r>
    </w:p>
    <w:p w14:paraId="0000000D" w14:textId="77777777" w:rsidR="00294A01" w:rsidRPr="007203EC" w:rsidRDefault="00687E0A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br/>
      </w:r>
      <w:r w:rsidRPr="007203EC">
        <w:rPr>
          <w:color w:val="000000" w:themeColor="text1"/>
          <w:sz w:val="24"/>
          <w:szCs w:val="24"/>
        </w:rPr>
        <w:br/>
      </w:r>
      <w:r w:rsidRPr="007203EC">
        <w:rPr>
          <w:color w:val="000000" w:themeColor="text1"/>
          <w:sz w:val="24"/>
          <w:szCs w:val="24"/>
        </w:rPr>
        <w:br/>
      </w:r>
      <w:r w:rsidRPr="007203EC">
        <w:rPr>
          <w:color w:val="000000" w:themeColor="text1"/>
          <w:sz w:val="24"/>
          <w:szCs w:val="24"/>
        </w:rPr>
        <w:br/>
      </w:r>
    </w:p>
    <w:p w14:paraId="0000000E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NAME</w:t>
      </w:r>
    </w:p>
    <w:p w14:paraId="0000000F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TITLE</w:t>
      </w:r>
    </w:p>
    <w:p w14:paraId="00000010" w14:textId="77777777" w:rsidR="00294A01" w:rsidRPr="007203EC" w:rsidRDefault="00687E0A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  <w:r w:rsidRPr="007203EC">
        <w:rPr>
          <w:color w:val="000000" w:themeColor="text1"/>
          <w:sz w:val="24"/>
          <w:szCs w:val="24"/>
        </w:rPr>
        <w:t>ORGANIZATION</w:t>
      </w:r>
    </w:p>
    <w:sectPr w:rsidR="00294A01" w:rsidRPr="007203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01"/>
    <w:rsid w:val="00294A01"/>
    <w:rsid w:val="00687E0A"/>
    <w:rsid w:val="007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9CE24"/>
  <w15:docId w15:val="{355F9E05-591E-0749-9CE6-4A3AEE6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Lechtenberg</cp:lastModifiedBy>
  <cp:revision>3</cp:revision>
  <dcterms:created xsi:type="dcterms:W3CDTF">2021-01-27T13:56:00Z</dcterms:created>
  <dcterms:modified xsi:type="dcterms:W3CDTF">2021-01-27T17:41:00Z</dcterms:modified>
</cp:coreProperties>
</file>